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80"/>
        <w:jc w:val="center"/>
      </w:pPr>
      <w:r>
        <w:rPr>
          <w:rFonts w:ascii="Times New Roman" w:hAnsi="Times New Roman" w:eastAsia="黑体"/>
          <w:b/>
          <w:sz w:val="32"/>
        </w:rPr>
        <w:t>AI 内容与出海服务合同</w:t>
      </w:r>
    </w:p>
    <w:p>
      <w:r>
        <w:rPr>
          <w:rFonts w:ascii="Times New Roman" w:hAnsi="Times New Roman" w:eastAsia="宋体"/>
          <w:b/>
          <w:sz w:val="21"/>
        </w:rPr>
        <w:t>合同编号：</w:t>
      </w:r>
      <w:r>
        <w:rPr>
          <w:rFonts w:ascii="Times New Roman" w:hAnsi="Times New Roman" w:eastAsia="宋体"/>
          <w:sz w:val="21"/>
        </w:rPr>
        <w:t xml:space="preserve"> JY-____-______（乙方填写）</w:t>
      </w:r>
    </w:p>
    <w:p>
      <w:r>
        <w:rPr>
          <w:rFonts w:ascii="Times New Roman" w:hAnsi="Times New Roman" w:eastAsia="宋体"/>
          <w:b/>
          <w:sz w:val="21"/>
        </w:rPr>
        <w:t>签订地点：</w:t>
      </w:r>
      <w:r>
        <w:rPr>
          <w:rFonts w:ascii="Times New Roman" w:hAnsi="Times New Roman" w:eastAsia="宋体"/>
          <w:sz w:val="21"/>
        </w:rPr>
        <w:t xml:space="preserve"> 河北省沧州市新华区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甲方（委托方）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项目</w:t>
            </w:r>
          </w:p>
        </w:tc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单位名称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统一社会信用代码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住所 / 送达地址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联系人 / 职务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电话 / 邮箱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</w:tbl>
    <w:p>
      <w:pPr>
        <w:spacing w:after="40"/>
      </w:pP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乙方（服务方）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项目</w:t>
            </w:r>
          </w:p>
        </w:tc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单位名称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极云科技（沧州）有限责任公司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统一社会信用代码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91130902MAEDHJT2XJ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住所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河北省沧州市新华区千童大道榕城世家 2 幢 3 单元 803 室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联系人 / 职务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刘经理 / 总经理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电话 / 邮箱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13703178390 / liujia@jiyuncloud.cn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sz w:val="21"/>
        </w:rPr>
        <w:t>甲乙双方经友好协商，就甲方向乙方采购 AI 内容与出海相关服务事宜，依据《中华人民共和国民法典》及相关法律法规，达成如下约定。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第一条 服务内容</w:t>
      </w:r>
    </w:p>
    <w:p>
      <w:r>
        <w:rPr>
          <w:rFonts w:ascii="Times New Roman" w:hAnsi="Times New Roman" w:eastAsia="宋体"/>
          <w:sz w:val="21"/>
        </w:rPr>
        <w:t>乙方按下表</w:t>
      </w:r>
      <w:r>
        <w:rPr>
          <w:rFonts w:ascii="Times New Roman" w:hAnsi="Times New Roman" w:eastAsia="宋体"/>
          <w:b/>
          <w:sz w:val="21"/>
        </w:rPr>
        <w:t>勾选</w:t>
      </w:r>
      <w:r>
        <w:rPr>
          <w:rFonts w:ascii="Times New Roman" w:hAnsi="Times New Roman" w:eastAsia="宋体"/>
          <w:sz w:val="21"/>
        </w:rPr>
        <w:t>的范围提供服务，未勾选项不构成本合同义务。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勾选</w:t>
            </w:r>
          </w:p>
        </w:tc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服务模块</w:t>
            </w:r>
          </w:p>
        </w:tc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说明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☐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A. 多语种口播内容包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由甲方提供产品卖点／素材，乙方产出：口播脚本 + AI 配音 + 配图／画面建议 + 字幕文件（.srt）＋成品视频，语种见附件一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☐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B. 出海独立站／信源页内容铺设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多语种产品页、企业介绍页、问答型信源页的撰写与上线，用于被 AI 与搜索引擎引用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☐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C. GEO 品牌可见度监测与优化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按约定问句清单，定期向国内外主流大模型提问并留档结果，出具报告；针对未提及项补建信源、下期复测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☐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D. 定制开发／AI 应用交付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具体需求、功能清单与验收标准见《附件二·定制需求与验收标准》，本合同正文条款对其同样适用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☐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E. 其他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sz w:val="21"/>
        </w:rPr>
        <w:t>服务规模、单价、总价、语种与交付节奏见</w:t>
      </w:r>
      <w:r>
        <w:rPr>
          <w:rFonts w:ascii="Times New Roman" w:hAnsi="Times New Roman" w:eastAsia="宋体"/>
          <w:b/>
          <w:sz w:val="21"/>
        </w:rPr>
        <w:t>《附件一·服务清单与报价表》</w:t>
      </w:r>
      <w:r>
        <w:rPr>
          <w:rFonts w:ascii="Times New Roman" w:hAnsi="Times New Roman" w:eastAsia="宋体"/>
          <w:sz w:val="21"/>
        </w:rPr>
        <w:t>，该附件为本合同不可分割的组成部分。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第二条 服务期限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服务期限：自 ______ 年 __ 月 __ 日起至 ______ 年 __ 月 __ 日止。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模块 A、B 为按件交付；模块 C 为按期（月度／季度）交付，到期未书面续订的自动终止，不自动续费。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第三条 交付与验收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1. </w:t>
      </w:r>
      <w:r>
        <w:rPr>
          <w:rFonts w:ascii="Times New Roman" w:hAnsi="Times New Roman" w:eastAsia="宋体"/>
          <w:b/>
          <w:sz w:val="21"/>
        </w:rPr>
        <w:t>交付方式</w:t>
      </w:r>
      <w:r>
        <w:rPr>
          <w:rFonts w:ascii="Times New Roman" w:hAnsi="Times New Roman" w:eastAsia="宋体"/>
          <w:sz w:val="21"/>
        </w:rPr>
        <w:t>：乙方通过企业微信、电子邮件或约定的云盘向甲方提交交付物。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2. </w:t>
      </w:r>
      <w:r>
        <w:rPr>
          <w:rFonts w:ascii="Times New Roman" w:hAnsi="Times New Roman" w:eastAsia="宋体"/>
          <w:b/>
          <w:sz w:val="21"/>
        </w:rPr>
        <w:t>交付周期</w:t>
      </w:r>
      <w:r>
        <w:rPr>
          <w:rFonts w:ascii="Times New Roman" w:hAnsi="Times New Roman" w:eastAsia="宋体"/>
          <w:sz w:val="21"/>
        </w:rPr>
        <w:t>：甲方以书面工单（含微信／邮件确认）下达需求，乙方自确认之日起 __ 个工作日内交付；批量需求分批交付。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3. </w:t>
      </w:r>
      <w:r>
        <w:rPr>
          <w:rFonts w:ascii="Times New Roman" w:hAnsi="Times New Roman" w:eastAsia="宋体"/>
          <w:b/>
          <w:sz w:val="21"/>
        </w:rPr>
        <w:t>验收</w:t>
      </w:r>
      <w:r>
        <w:rPr>
          <w:rFonts w:ascii="Times New Roman" w:hAnsi="Times New Roman" w:eastAsia="宋体"/>
          <w:sz w:val="21"/>
        </w:rPr>
        <w:t xml:space="preserve">：甲方应在收到交付物后 </w:t>
      </w:r>
      <w:r>
        <w:rPr>
          <w:rFonts w:ascii="Times New Roman" w:hAnsi="Times New Roman" w:eastAsia="宋体"/>
          <w:b/>
          <w:sz w:val="21"/>
        </w:rPr>
        <w:t>5 个工作日</w:t>
      </w:r>
      <w:r>
        <w:rPr>
          <w:rFonts w:ascii="Times New Roman" w:hAnsi="Times New Roman" w:eastAsia="宋体"/>
          <w:sz w:val="21"/>
        </w:rPr>
        <w:t xml:space="preserve">内确认或提出书面修改意见；逾期未回复的，视为验收通过。修改意见应在原需求范围内提出，同一交付物的合理修改以 </w:t>
      </w:r>
      <w:r>
        <w:rPr>
          <w:rFonts w:ascii="Times New Roman" w:hAnsi="Times New Roman" w:eastAsia="宋体"/>
          <w:b/>
          <w:sz w:val="21"/>
        </w:rPr>
        <w:t>2 轮</w:t>
      </w:r>
      <w:r>
        <w:rPr>
          <w:rFonts w:ascii="Times New Roman" w:hAnsi="Times New Roman" w:eastAsia="宋体"/>
          <w:sz w:val="21"/>
        </w:rPr>
        <w:t>为限，超出部分双方另行协商计费。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4. </w:t>
      </w:r>
      <w:r>
        <w:rPr>
          <w:rFonts w:ascii="Times New Roman" w:hAnsi="Times New Roman" w:eastAsia="宋体"/>
          <w:b/>
          <w:sz w:val="21"/>
        </w:rPr>
        <w:t>GEO 模块特别约定</w:t>
      </w:r>
      <w:r>
        <w:rPr>
          <w:rFonts w:ascii="Times New Roman" w:hAnsi="Times New Roman" w:eastAsia="宋体"/>
          <w:sz w:val="21"/>
        </w:rPr>
        <w:t>（重要，请甲方知悉）：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大模型输出具有</w:t>
      </w:r>
      <w:r>
        <w:rPr>
          <w:rFonts w:ascii="Times New Roman" w:hAnsi="Times New Roman" w:eastAsia="宋体"/>
          <w:b/>
          <w:sz w:val="21"/>
        </w:rPr>
        <w:t>随机性与时效性</w:t>
      </w:r>
      <w:r>
        <w:rPr>
          <w:rFonts w:ascii="Times New Roman" w:hAnsi="Times New Roman" w:eastAsia="宋体"/>
          <w:sz w:val="21"/>
        </w:rPr>
        <w:t>，同一问句在不同时间、不同模型、不同账号下结果可能不同。乙方</w:t>
      </w:r>
      <w:r>
        <w:rPr>
          <w:rFonts w:ascii="Times New Roman" w:hAnsi="Times New Roman" w:eastAsia="宋体"/>
          <w:b/>
          <w:sz w:val="21"/>
        </w:rPr>
        <w:t>不承诺</w:t>
      </w:r>
      <w:r>
        <w:rPr>
          <w:rFonts w:ascii="Times New Roman" w:hAnsi="Times New Roman" w:eastAsia="宋体"/>
          <w:sz w:val="21"/>
        </w:rPr>
        <w:t>甲方品牌出现在任何特定回答中，</w:t>
      </w:r>
      <w:r>
        <w:rPr>
          <w:rFonts w:ascii="Times New Roman" w:hAnsi="Times New Roman" w:eastAsia="宋体"/>
          <w:b/>
          <w:sz w:val="21"/>
        </w:rPr>
        <w:t>不承诺</w:t>
      </w:r>
      <w:r>
        <w:rPr>
          <w:rFonts w:ascii="Times New Roman" w:hAnsi="Times New Roman" w:eastAsia="宋体"/>
          <w:sz w:val="21"/>
        </w:rPr>
        <w:t>排名位次、搜索流量或成交转化。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乙方交付的是</w:t>
      </w:r>
      <w:r>
        <w:rPr>
          <w:rFonts w:ascii="Times New Roman" w:hAnsi="Times New Roman" w:eastAsia="宋体"/>
          <w:b/>
          <w:sz w:val="21"/>
        </w:rPr>
        <w:t>当期实测的原始记录</w:t>
      </w:r>
      <w:r>
        <w:rPr>
          <w:rFonts w:ascii="Times New Roman" w:hAnsi="Times New Roman" w:eastAsia="宋体"/>
          <w:sz w:val="21"/>
        </w:rPr>
        <w:t>：问句原文、提问时间、模型回答全文、引用链接、判定结果，并附「客户自助复现」说明。甲方可用同一问句自行到对应模型提问核验。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GEO 属</w:t>
      </w:r>
      <w:r>
        <w:rPr>
          <w:rFonts w:ascii="Times New Roman" w:hAnsi="Times New Roman" w:eastAsia="宋体"/>
          <w:b/>
          <w:sz w:val="21"/>
        </w:rPr>
        <w:t>持续性服务</w:t>
      </w:r>
      <w:r>
        <w:rPr>
          <w:rFonts w:ascii="Times New Roman" w:hAnsi="Times New Roman" w:eastAsia="宋体"/>
          <w:sz w:val="21"/>
        </w:rPr>
        <w:t>：未提及的下期补建信源后复测，已提及的持续巩固引用。单期出现提及仅代表当期命中，不构成长期效果的保证。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第四条 费用与支付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合同总金额：人民币（大写）__________________ 元整（¥________），含税。明细见附件一。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支付方式（勾选）：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☐ 一次性付款：合同签订后 __ 个工作日内全额支付；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☐ 分期付款：签订后付 __%（¥______），交付验收合格后付 __%（¥______）；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☐ 按件结算：预付 ¥______ 作为预存额度，按实际交付件数逐笔核销，每 __ 月对账一次；</w:t>
      </w:r>
    </w:p>
    <w:p>
      <w:pPr>
        <w:spacing w:after="40"/>
        <w:ind w:left="737" w:hanging="255"/>
      </w:pPr>
      <w:r>
        <w:rPr>
          <w:rFonts w:ascii="Times New Roman" w:hAnsi="Times New Roman" w:eastAsia="宋体"/>
          <w:sz w:val="21"/>
        </w:rPr>
        <w:t>◦ ☐ 月度订阅：¥______ / 月，于每期服务开始前 __ 日支付。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乙方在收款后开具增值税发票（票种、税率以乙方纳税人身份及当时法定政策为准）。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4. 逾期付款超过 </w:t>
      </w:r>
      <w:r>
        <w:rPr>
          <w:rFonts w:ascii="Times New Roman" w:hAnsi="Times New Roman" w:eastAsia="宋体"/>
          <w:b/>
          <w:sz w:val="21"/>
        </w:rPr>
        <w:t>15 日</w:t>
      </w:r>
      <w:r>
        <w:rPr>
          <w:rFonts w:ascii="Times New Roman" w:hAnsi="Times New Roman" w:eastAsia="宋体"/>
          <w:sz w:val="21"/>
        </w:rPr>
        <w:t xml:space="preserve">的，乙方有权暂停服务；逾期超过 </w:t>
      </w:r>
      <w:r>
        <w:rPr>
          <w:rFonts w:ascii="Times New Roman" w:hAnsi="Times New Roman" w:eastAsia="宋体"/>
          <w:b/>
          <w:sz w:val="21"/>
        </w:rPr>
        <w:t>30 日</w:t>
      </w:r>
      <w:r>
        <w:rPr>
          <w:rFonts w:ascii="Times New Roman" w:hAnsi="Times New Roman" w:eastAsia="宋体"/>
          <w:sz w:val="21"/>
        </w:rPr>
        <w:t>的，乙方有权解除合同，已发生的工作量不予退还。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5. </w:t>
      </w:r>
      <w:r>
        <w:rPr>
          <w:rFonts w:ascii="Times New Roman" w:hAnsi="Times New Roman" w:eastAsia="宋体"/>
          <w:b/>
          <w:sz w:val="21"/>
        </w:rPr>
        <w:t>免费试用／优惠条款</w:t>
      </w:r>
      <w:r>
        <w:rPr>
          <w:rFonts w:ascii="Times New Roman" w:hAnsi="Times New Roman" w:eastAsia="宋体"/>
          <w:sz w:val="21"/>
        </w:rPr>
        <w:t>（如适用）：乙方给予的免费试用额度、折扣码、首单优惠等，仅限甲方本单位在约定期限内使用，</w:t>
      </w:r>
      <w:r>
        <w:rPr>
          <w:rFonts w:ascii="Times New Roman" w:hAnsi="Times New Roman" w:eastAsia="宋体"/>
          <w:b/>
          <w:sz w:val="21"/>
        </w:rPr>
        <w:t>不可转让、不可折现、不可累计、不计入发票金额</w:t>
      </w:r>
      <w:r>
        <w:rPr>
          <w:rFonts w:ascii="Times New Roman" w:hAnsi="Times New Roman" w:eastAsia="宋体"/>
          <w:sz w:val="21"/>
        </w:rPr>
        <w:t>；如系乙方市场推广政策调整，不影响已生效的付费条款。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第五条 甲方权利义务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甲方应提供真实、准确、合法的产品资料、图片素材与品牌信息，并对资料的真实性、合法性负责。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甲方提供的素材如涉及肖像权、姓名权、声音权、著作权、商标权等第三方权利，由甲方保证已取得合法授权；因甲方素材引发第三方主张权利的，由甲方承担全部责任。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甲方不得要求乙方制作虚假宣传、夸大功效、伪造资质、仿冒他人品牌或违反《广告法》《反不正当竞争法》及目的地国家／地区法律的内容。乙方有权拒绝此类需求，并不因此构成违约。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4. 甲方对</w:t>
      </w:r>
      <w:r>
        <w:rPr>
          <w:rFonts w:ascii="Times New Roman" w:hAnsi="Times New Roman" w:eastAsia="宋体"/>
          <w:b/>
          <w:sz w:val="21"/>
        </w:rPr>
        <w:t>最终对外发布的内容</w:t>
      </w:r>
      <w:r>
        <w:rPr>
          <w:rFonts w:ascii="Times New Roman" w:hAnsi="Times New Roman" w:eastAsia="宋体"/>
          <w:sz w:val="21"/>
        </w:rPr>
        <w:t>负审核责任，发布前应自行确认符合其行业监管要求。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第六条 乙方权利义务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乙方按约定保质按期交付，保证交付物不侵犯第三方知识产权。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乙方使用的 AI 生成或合成内容，按《人工智能生成合成内容标识办法》及平台规则进行必要标识；甲方要求去除标识的，乙方应拒绝。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乙方不对甲方业务经营成果、平台账号状态及第三方平台规则变化负责。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4. </w:t>
      </w:r>
      <w:r>
        <w:rPr>
          <w:rFonts w:ascii="Times New Roman" w:hAnsi="Times New Roman" w:eastAsia="宋体"/>
          <w:b/>
          <w:sz w:val="21"/>
        </w:rPr>
        <w:t>案例展示权</w:t>
      </w:r>
      <w:r>
        <w:rPr>
          <w:rFonts w:ascii="Times New Roman" w:hAnsi="Times New Roman" w:eastAsia="宋体"/>
          <w:sz w:val="21"/>
        </w:rPr>
        <w:t>：乙方有权在其官网、宣传材料中展示本次服务成果（含数据结果）。甲方要求匿名或禁止展示的，应在合同签订时书面提出，否则视为同意。 ☐ 甲方要求匿名展示 ☐ 甲方禁止展示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第七条 数据、保密与合规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1. 双方对在合作中知悉的对方商业秘密、客户信息、报价信息负保密义务，保密期自本合同终止后 </w:t>
      </w:r>
      <w:r>
        <w:rPr>
          <w:rFonts w:ascii="Times New Roman" w:hAnsi="Times New Roman" w:eastAsia="宋体"/>
          <w:b/>
          <w:sz w:val="21"/>
        </w:rPr>
        <w:t>3 年</w:t>
      </w:r>
      <w:r>
        <w:rPr>
          <w:rFonts w:ascii="Times New Roman" w:hAnsi="Times New Roman" w:eastAsia="宋体"/>
          <w:sz w:val="21"/>
        </w:rPr>
        <w:t>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乙方对甲方提供的业务数据仅用于履行本合同，不得向无关第三方披露。如采用甲方内网私有化部署方案，甲方数据不出甲方网络；如涉及数据出境（如调用境外模型、境外服务器），须经甲方</w:t>
      </w:r>
      <w:r>
        <w:rPr>
          <w:rFonts w:ascii="Times New Roman" w:hAnsi="Times New Roman" w:eastAsia="宋体"/>
          <w:b/>
          <w:sz w:val="21"/>
        </w:rPr>
        <w:t>书面同意</w:t>
      </w:r>
      <w:r>
        <w:rPr>
          <w:rFonts w:ascii="Times New Roman" w:hAnsi="Times New Roman" w:eastAsia="宋体"/>
          <w:sz w:val="21"/>
        </w:rPr>
        <w:t>后方可执行，并遵守《数据安全法》《个人信息保护法》相关规定。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甲方提供的个人信息（如客户名单、联系方式）应确保来源合法并已取得必要授权，乙方按甲方的指示处理。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第八条 知识产权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甲方提供的原始素材，知识产权仍归甲方或原权利人所有。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乙方为甲方定制产出的交付物（脚本、文案、页面、音视频成品等），在</w:t>
      </w:r>
      <w:r>
        <w:rPr>
          <w:rFonts w:ascii="Times New Roman" w:hAnsi="Times New Roman" w:eastAsia="宋体"/>
          <w:b/>
          <w:sz w:val="21"/>
        </w:rPr>
        <w:t>甲方付清全部款项</w:t>
      </w:r>
      <w:r>
        <w:rPr>
          <w:rFonts w:ascii="Times New Roman" w:hAnsi="Times New Roman" w:eastAsia="宋体"/>
          <w:sz w:val="21"/>
        </w:rPr>
        <w:t>后，其著作财产权归甲方所有，乙方保留署名及案例展示权（视第六条约定调整）。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乙方使用的自有工具、模板、代码框架、提示词体系、模型调用链路等底层技术成果，知识产权归乙方所有，甲方不得反向工程或用于本项目之外的商业用途。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4. 定制开发项目（模块 D）的源代码归属，以《附件二》约定为准；未约定的，乙方授予甲方</w:t>
      </w:r>
      <w:r>
        <w:rPr>
          <w:rFonts w:ascii="Times New Roman" w:hAnsi="Times New Roman" w:eastAsia="宋体"/>
          <w:b/>
          <w:sz w:val="21"/>
        </w:rPr>
        <w:t>永久、非独占的使用权</w:t>
      </w:r>
      <w:r>
        <w:rPr>
          <w:rFonts w:ascii="Times New Roman" w:hAnsi="Times New Roman" w:eastAsia="宋体"/>
          <w:sz w:val="21"/>
        </w:rPr>
        <w:t>，著作权归乙方。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第九条 违约责任与责任限额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1. 乙方未按期交付的，每逾期 1 个工作日，按该批次服务费的 </w:t>
      </w:r>
      <w:r>
        <w:rPr>
          <w:rFonts w:ascii="Times New Roman" w:hAnsi="Times New Roman" w:eastAsia="宋体"/>
          <w:b/>
          <w:sz w:val="21"/>
        </w:rPr>
        <w:t>0.5%</w:t>
      </w:r>
      <w:r>
        <w:rPr>
          <w:rFonts w:ascii="Times New Roman" w:hAnsi="Times New Roman" w:eastAsia="宋体"/>
          <w:sz w:val="21"/>
        </w:rPr>
        <w:t xml:space="preserve"> 向甲方支付违约金，累计不超过该批次服务费的 </w:t>
      </w:r>
      <w:r>
        <w:rPr>
          <w:rFonts w:ascii="Times New Roman" w:hAnsi="Times New Roman" w:eastAsia="宋体"/>
          <w:b/>
          <w:sz w:val="21"/>
        </w:rPr>
        <w:t>10%</w:t>
      </w:r>
      <w:r>
        <w:rPr>
          <w:rFonts w:ascii="Times New Roman" w:hAnsi="Times New Roman" w:eastAsia="宋体"/>
          <w:sz w:val="21"/>
        </w:rPr>
        <w:t>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甲方单方终止服务的，已支付款项不予退还，乙方已投入的成本由甲方承担。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3. </w:t>
      </w:r>
      <w:r>
        <w:rPr>
          <w:rFonts w:ascii="Times New Roman" w:hAnsi="Times New Roman" w:eastAsia="宋体"/>
          <w:b/>
          <w:sz w:val="21"/>
        </w:rPr>
        <w:t>责任限额</w:t>
      </w:r>
      <w:r>
        <w:rPr>
          <w:rFonts w:ascii="Times New Roman" w:hAnsi="Times New Roman" w:eastAsia="宋体"/>
          <w:sz w:val="21"/>
        </w:rPr>
        <w:t>：除故意或重大过失外，乙方因本合同承担的赔偿责任总额，</w:t>
      </w:r>
      <w:r>
        <w:rPr>
          <w:rFonts w:ascii="Times New Roman" w:hAnsi="Times New Roman" w:eastAsia="宋体"/>
          <w:b/>
          <w:sz w:val="21"/>
        </w:rPr>
        <w:t>以甲方已实际支付的与该争议相关服务费金额为上限</w:t>
      </w:r>
      <w:r>
        <w:rPr>
          <w:rFonts w:ascii="Times New Roman" w:hAnsi="Times New Roman" w:eastAsia="宋体"/>
          <w:sz w:val="21"/>
        </w:rPr>
        <w:t>，且不包括间接损失、预期利润损失、商誉损失。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4. 因第三方平台（包括但不限于 TikTok、Facebook、Google、微信、各 AI 模型服务商）规则调整、账号限制、服务中断或政策变化导致的后果，乙方不承担责任，但应及时通知甲方并协助应对。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第十条 合同解除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双方协商一致可解除本合同。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2. 一方严重违约且在收到书面催告后 </w:t>
      </w:r>
      <w:r>
        <w:rPr>
          <w:rFonts w:ascii="Times New Roman" w:hAnsi="Times New Roman" w:eastAsia="宋体"/>
          <w:b/>
          <w:sz w:val="21"/>
        </w:rPr>
        <w:t>15 日</w:t>
      </w:r>
      <w:r>
        <w:rPr>
          <w:rFonts w:ascii="Times New Roman" w:hAnsi="Times New Roman" w:eastAsia="宋体"/>
          <w:sz w:val="21"/>
        </w:rPr>
        <w:t>内未纠正的，另一方有权解除合同。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因不可抗力（自然灾害、战争、政府行为、大范围网络或电力中断等）致合同无法履行的，双方可协商变更或解除，互不承担违约责任。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第十一条 争议解决</w:t>
      </w:r>
    </w:p>
    <w:p>
      <w:r>
        <w:rPr>
          <w:rFonts w:ascii="Times New Roman" w:hAnsi="Times New Roman" w:eastAsia="宋体"/>
          <w:sz w:val="21"/>
        </w:rPr>
        <w:t>本合同适用中华人民共和国法律。因本合同产生的争议，双方应友好协商解决；协商不成的，任何一方可向</w:t>
      </w:r>
      <w:r>
        <w:rPr>
          <w:rFonts w:ascii="Times New Roman" w:hAnsi="Times New Roman" w:eastAsia="宋体"/>
          <w:b/>
          <w:sz w:val="21"/>
        </w:rPr>
        <w:t>乙方所在地（河北省沧州市新华区）人民法院</w:t>
      </w:r>
      <w:r>
        <w:rPr>
          <w:rFonts w:ascii="Times New Roman" w:hAnsi="Times New Roman" w:eastAsia="宋体"/>
          <w:sz w:val="21"/>
        </w:rPr>
        <w:t>提起诉讼。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第十二条 其他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1. 本合同附件与本合同具有同等法律效力；附件与正文不一致的，以附件中就该事项的专门约定为准。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2. 双方通过企业微信、电子邮件确认的需求、变更、验收，均视为书面形式，可作为履约证据。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3. 本合同一式两份，双方各持一份。经双方盖章（或法定代表人签字）之日起生效；</w:t>
      </w:r>
      <w:r>
        <w:rPr>
          <w:rFonts w:ascii="Times New Roman" w:hAnsi="Times New Roman" w:eastAsia="宋体"/>
          <w:b/>
          <w:sz w:val="21"/>
        </w:rPr>
        <w:t>扫描件、电子签名与纸质原件具有同等效力</w:t>
      </w:r>
      <w:r>
        <w:rPr>
          <w:rFonts w:ascii="Times New Roman" w:hAnsi="Times New Roman" w:eastAsia="宋体"/>
          <w:sz w:val="21"/>
        </w:rPr>
        <w:t>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>4. 未尽事宜，双方另行签订补充协议。</w:t>
      </w:r>
    </w:p>
    <w:p>
      <w:r>
        <w:rPr>
          <w:rFonts w:ascii="Times New Roman" w:hAnsi="Times New Roman" w:eastAsia="宋体"/>
          <w:b/>
          <w:sz w:val="21"/>
        </w:rPr>
        <w:t>甲方（盖章）：</w:t>
      </w:r>
      <w:r>
        <w:rPr>
          <w:rFonts w:ascii="Times New Roman" w:hAnsi="Times New Roman" w:eastAsia="宋体"/>
          <w:sz w:val="21"/>
        </w:rPr>
        <w:t xml:space="preserve"> ____________________　　</w:t>
      </w:r>
      <w:r>
        <w:rPr>
          <w:rFonts w:ascii="Times New Roman" w:hAnsi="Times New Roman" w:eastAsia="宋体"/>
          <w:b/>
          <w:sz w:val="21"/>
        </w:rPr>
        <w:t>乙方（盖章）：</w:t>
      </w:r>
      <w:r>
        <w:rPr>
          <w:rFonts w:ascii="Times New Roman" w:hAnsi="Times New Roman" w:eastAsia="宋体"/>
          <w:sz w:val="21"/>
        </w:rPr>
        <w:t xml:space="preserve"> 极云科技（沧州）有限责任公司</w:t>
      </w:r>
    </w:p>
    <w:p>
      <w:r>
        <w:rPr>
          <w:rFonts w:ascii="Times New Roman" w:hAnsi="Times New Roman" w:eastAsia="宋体"/>
          <w:b/>
          <w:sz w:val="21"/>
        </w:rPr>
        <w:t>授权代表签字：</w:t>
      </w:r>
      <w:r>
        <w:rPr>
          <w:rFonts w:ascii="Times New Roman" w:hAnsi="Times New Roman" w:eastAsia="宋体"/>
          <w:sz w:val="21"/>
        </w:rPr>
        <w:t xml:space="preserve"> ____________________　　</w:t>
      </w:r>
      <w:r>
        <w:rPr>
          <w:rFonts w:ascii="Times New Roman" w:hAnsi="Times New Roman" w:eastAsia="宋体"/>
          <w:b/>
          <w:sz w:val="21"/>
        </w:rPr>
        <w:t>授权代表签字：</w:t>
      </w:r>
      <w:r>
        <w:rPr>
          <w:rFonts w:ascii="Times New Roman" w:hAnsi="Times New Roman" w:eastAsia="宋体"/>
          <w:sz w:val="21"/>
        </w:rPr>
        <w:t xml:space="preserve"> ____________________</w:t>
      </w:r>
    </w:p>
    <w:p>
      <w:r>
        <w:rPr>
          <w:rFonts w:ascii="Times New Roman" w:hAnsi="Times New Roman" w:eastAsia="宋体"/>
          <w:b/>
          <w:sz w:val="21"/>
        </w:rPr>
        <w:t>日期：</w:t>
      </w:r>
      <w:r>
        <w:rPr>
          <w:rFonts w:ascii="Times New Roman" w:hAnsi="Times New Roman" w:eastAsia="宋体"/>
          <w:sz w:val="21"/>
        </w:rPr>
        <w:t xml:space="preserve"> ______ 年 __ 月 __ 日　　　　　　</w:t>
      </w:r>
      <w:r>
        <w:rPr>
          <w:rFonts w:ascii="Times New Roman" w:hAnsi="Times New Roman" w:eastAsia="宋体"/>
          <w:b/>
          <w:sz w:val="21"/>
        </w:rPr>
        <w:t>日期：</w:t>
      </w:r>
      <w:r>
        <w:rPr>
          <w:rFonts w:ascii="Times New Roman" w:hAnsi="Times New Roman" w:eastAsia="宋体"/>
          <w:sz w:val="21"/>
        </w:rPr>
        <w:t xml:space="preserve"> ______ 年 __ 月 __ 日</w:t>
      </w:r>
    </w:p>
    <w:p>
      <w:r>
        <w:br w:type="page"/>
      </w:r>
    </w:p>
    <w:p>
      <w:pPr>
        <w:spacing w:before="120" w:after="280"/>
        <w:jc w:val="center"/>
      </w:pPr>
      <w:r>
        <w:rPr>
          <w:rFonts w:ascii="Times New Roman" w:hAnsi="Times New Roman" w:eastAsia="黑体"/>
          <w:b/>
          <w:sz w:val="32"/>
        </w:rPr>
        <w:t>附件一 · 服务清单与报价表</w:t>
      </w:r>
    </w:p>
    <w:p>
      <w:r>
        <w:rPr>
          <w:rFonts w:ascii="Times New Roman" w:hAnsi="Times New Roman" w:eastAsia="宋体"/>
          <w:b/>
          <w:sz w:val="21"/>
        </w:rPr>
        <w:t>标准价目（元，含税）</w:t>
      </w:r>
      <w:r>
        <w:rPr>
          <w:rFonts w:ascii="Times New Roman" w:hAnsi="Times New Roman" w:eastAsia="宋体"/>
          <w:sz w:val="21"/>
        </w:rPr>
        <w:t>：下表单价为乙方标准报价，可作为默认填写依据；具体项目经双方协商可上下浮动，以本表最终填写数字为准。</w:t>
      </w:r>
    </w:p>
    <w:p>
      <w:r>
        <w:rPr>
          <w:rFonts w:ascii="Times New Roman" w:hAnsi="Times New Roman" w:eastAsia="宋体"/>
          <w:b/>
          <w:sz w:val="21"/>
        </w:rPr>
        <w:t>A. 口播产品视频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规格／单位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数量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小计（元）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备注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中文口播视频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元／条（≤60 秒，脚本+配音+字幕+配图）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常规 3 个工作日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多语种口播视频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元／条（≤60 秒，15 语种选 1，含中文字幕对照）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120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语种：________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3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长版口播（中文）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元／条（60–180 秒）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80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4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长版口播（多语种）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元／条（60–180 秒）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180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语种：________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追加语种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元／条／语种（同一条成片加 1 个语种）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40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6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中文包月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元／月（20 条）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1800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不自动续费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7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多语种包月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元／月（20 条，单一语种）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2200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不自动续费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8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批量价（中文）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元／条（单次 ≥20 条 / ≥50 条）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40 / 35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按单次同批计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9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批量价（多语种）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元／条（单次 ≥20 条）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10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加急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加收比例（48 小时内交付）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+50%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按对应服务费计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/>
          <w:sz w:val="21"/>
        </w:rPr>
        <w:t>B. 出海资料与页面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规格／单位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数量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小计（元）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备注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11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独立站产品页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元／页（单语种，文案+排版+基础 SEO）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12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多语种产品页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元／页（单页 1 个外语语种）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800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语种：________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13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信源页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元／页（问答型，供 AI 搜索引用）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14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产品资料包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元／套（参数表+目录+FAQ，单语种）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800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多语种资料包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元／套（1 个外语语种）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语种：________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16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独立站整站搭建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元／站（结构+页面+多语种+GEO 基础）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15000 起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区间 1.5–3 万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/>
          <w:sz w:val="21"/>
        </w:rPr>
        <w:t>C. GEO（AI 搜索可见度）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规格／单位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数量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小计（元）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备注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17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首次诊断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元／期（15 条真实买家问句 × 国内外主流模型）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3000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含报告、原始记录、复现附录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18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月度服务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元／月（15 条问句复测 + 信源补建 3 页 + 月报）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19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信源补建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元／页（针对未提及项）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20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增补问句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元／条／月（超出 15 条部分）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21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年度签约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12 个月一次签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按 10 个月计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约 9 折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/>
          <w:sz w:val="21"/>
        </w:rPr>
        <w:t>D. 定制开发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规格／单位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数量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小计（元）</w:t>
            </w:r>
          </w:p>
        </w:tc>
        <w:tc>
          <w:tcPr>
            <w:tcW w:type="dxa" w:w="1296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备注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22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出海 AI 工具／应用定制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元／项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15000 起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按功能量与页面数核定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23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企业知识库／行业智能体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元／项（私有化部署，企业资料接入）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30000 起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区间 3–8 万，详见附件二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24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年度托管运维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元／年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15000–50000</w:t>
            </w: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含更新、监控、应急</w:t>
            </w:r>
          </w:p>
        </w:tc>
      </w:tr>
      <w:tr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b/>
                <w:sz w:val="19"/>
              </w:rPr>
              <w:t>合计（A+B+C+D）</w:t>
            </w: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center"/>
            </w:pPr>
          </w:p>
        </w:tc>
        <w:tc>
          <w:tcPr>
            <w:tcW w:type="dxa" w:w="1296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含税</w:t>
            </w:r>
          </w:p>
        </w:tc>
      </w:tr>
    </w:tbl>
    <w:p>
      <w:pPr>
        <w:spacing w:after="40"/>
      </w:pPr>
    </w:p>
    <w:p>
      <w:pPr>
        <w:spacing w:after="60"/>
        <w:ind w:left="340"/>
      </w:pPr>
      <w:r>
        <w:rPr>
          <w:rFonts w:ascii="Times New Roman" w:hAnsi="Times New Roman" w:eastAsia="宋体"/>
          <w:color w:val="606060"/>
          <w:sz w:val="19"/>
        </w:rPr>
        <w:t>说明：A 类含每条 2 次免费修改，超出按 ¥20／次；常规交付 3 个工作日，批量与整站另议。</w:t>
      </w:r>
      <w:r>
        <w:rPr>
          <w:rFonts w:ascii="Times New Roman" w:hAnsi="Times New Roman" w:eastAsia="宋体"/>
          <w:b/>
          <w:color w:val="606060"/>
          <w:sz w:val="19"/>
        </w:rPr>
        <w:t>GEO 项仅对提及率、位次、引用源负责并留原始记录，不承诺排名、流量与询盘量</w:t>
      </w:r>
      <w:r>
        <w:rPr>
          <w:rFonts w:ascii="Times New Roman" w:hAnsi="Times New Roman" w:eastAsia="宋体"/>
          <w:color w:val="606060"/>
          <w:sz w:val="19"/>
        </w:rPr>
        <w:t>，交付口径见正文第三条第 4 款。报价不含平台广告投放费、第三方平台年费、认证／检测费、实拍与模特费、差旅费。</w:t>
      </w:r>
    </w:p>
    <w:p>
      <w:r>
        <w:rPr>
          <w:rFonts w:ascii="Times New Roman" w:hAnsi="Times New Roman" w:eastAsia="宋体"/>
          <w:b/>
          <w:sz w:val="21"/>
        </w:rPr>
        <w:t>套餐选择（可选，与上表单选其一）</w:t>
      </w:r>
    </w:p>
    <w:p>
      <w:pPr>
        <w:spacing w:after="40"/>
        <w:ind w:left="425" w:hanging="255"/>
      </w:pPr>
      <w:r>
        <w:rPr>
          <w:rFonts w:ascii="Times New Roman" w:hAnsi="Times New Roman" w:eastAsia="宋体"/>
          <w:sz w:val="21"/>
        </w:rPr>
        <w:t xml:space="preserve">• ☐ </w:t>
      </w:r>
      <w:r>
        <w:rPr>
          <w:rFonts w:ascii="Times New Roman" w:hAnsi="Times New Roman" w:eastAsia="宋体"/>
          <w:b/>
          <w:sz w:val="21"/>
        </w:rPr>
        <w:t>出海内容起步包</w:t>
      </w:r>
      <w:r>
        <w:rPr>
          <w:rFonts w:ascii="Times New Roman" w:hAnsi="Times New Roman" w:eastAsia="宋体"/>
          <w:sz w:val="21"/>
        </w:rPr>
        <w:t xml:space="preserve">：多语种口播 </w:t>
      </w:r>
      <w:r>
        <w:rPr>
          <w:rFonts w:ascii="Times New Roman" w:hAnsi="Times New Roman" w:eastAsia="宋体"/>
          <w:b/>
          <w:sz w:val="21"/>
        </w:rPr>
        <w:t>10</w:t>
      </w:r>
      <w:r>
        <w:rPr>
          <w:rFonts w:ascii="Times New Roman" w:hAnsi="Times New Roman" w:eastAsia="宋体"/>
          <w:sz w:val="21"/>
        </w:rPr>
        <w:t xml:space="preserve"> 条 + 信源页 </w:t>
      </w:r>
      <w:r>
        <w:rPr>
          <w:rFonts w:ascii="Times New Roman" w:hAnsi="Times New Roman" w:eastAsia="宋体"/>
          <w:b/>
          <w:sz w:val="21"/>
        </w:rPr>
        <w:t>3</w:t>
      </w:r>
      <w:r>
        <w:rPr>
          <w:rFonts w:ascii="Times New Roman" w:hAnsi="Times New Roman" w:eastAsia="宋体"/>
          <w:sz w:val="21"/>
        </w:rPr>
        <w:t xml:space="preserve"> 页，</w:t>
      </w:r>
      <w:r>
        <w:rPr>
          <w:rFonts w:ascii="Times New Roman" w:hAnsi="Times New Roman" w:eastAsia="宋体"/>
          <w:b/>
          <w:sz w:val="21"/>
        </w:rPr>
        <w:t>¥2,400</w:t>
      </w:r>
      <w:r>
        <w:rPr>
          <w:rFonts w:ascii="Times New Roman" w:hAnsi="Times New Roman" w:eastAsia="宋体"/>
          <w:sz w:val="21"/>
        </w:rPr>
        <w:t>（单项合计 ¥2,700）</w:t>
      </w:r>
    </w:p>
    <w:p>
      <w:pPr>
        <w:spacing w:after="40"/>
        <w:ind w:left="425" w:hanging="255"/>
      </w:pPr>
      <w:r>
        <w:rPr>
          <w:rFonts w:ascii="Times New Roman" w:hAnsi="Times New Roman" w:eastAsia="宋体"/>
          <w:sz w:val="21"/>
        </w:rPr>
        <w:t xml:space="preserve">• ☐ </w:t>
      </w:r>
      <w:r>
        <w:rPr>
          <w:rFonts w:ascii="Times New Roman" w:hAnsi="Times New Roman" w:eastAsia="宋体"/>
          <w:b/>
          <w:sz w:val="21"/>
        </w:rPr>
        <w:t>出海标准包</w:t>
      </w:r>
      <w:r>
        <w:rPr>
          <w:rFonts w:ascii="Times New Roman" w:hAnsi="Times New Roman" w:eastAsia="宋体"/>
          <w:sz w:val="21"/>
        </w:rPr>
        <w:t xml:space="preserve">：多语种口播 </w:t>
      </w:r>
      <w:r>
        <w:rPr>
          <w:rFonts w:ascii="Times New Roman" w:hAnsi="Times New Roman" w:eastAsia="宋体"/>
          <w:b/>
          <w:sz w:val="21"/>
        </w:rPr>
        <w:t>10</w:t>
      </w:r>
      <w:r>
        <w:rPr>
          <w:rFonts w:ascii="Times New Roman" w:hAnsi="Times New Roman" w:eastAsia="宋体"/>
          <w:sz w:val="21"/>
        </w:rPr>
        <w:t xml:space="preserve"> 条 + 独立站产品页 </w:t>
      </w:r>
      <w:r>
        <w:rPr>
          <w:rFonts w:ascii="Times New Roman" w:hAnsi="Times New Roman" w:eastAsia="宋体"/>
          <w:b/>
          <w:sz w:val="21"/>
        </w:rPr>
        <w:t>3</w:t>
      </w:r>
      <w:r>
        <w:rPr>
          <w:rFonts w:ascii="Times New Roman" w:hAnsi="Times New Roman" w:eastAsia="宋体"/>
          <w:sz w:val="21"/>
        </w:rPr>
        <w:t xml:space="preserve"> 页 + GEO 首次诊断 </w:t>
      </w:r>
      <w:r>
        <w:rPr>
          <w:rFonts w:ascii="Times New Roman" w:hAnsi="Times New Roman" w:eastAsia="宋体"/>
          <w:b/>
          <w:sz w:val="21"/>
        </w:rPr>
        <w:t>1</w:t>
      </w:r>
      <w:r>
        <w:rPr>
          <w:rFonts w:ascii="Times New Roman" w:hAnsi="Times New Roman" w:eastAsia="宋体"/>
          <w:sz w:val="21"/>
        </w:rPr>
        <w:t xml:space="preserve"> 期，</w:t>
      </w:r>
      <w:r>
        <w:rPr>
          <w:rFonts w:ascii="Times New Roman" w:hAnsi="Times New Roman" w:eastAsia="宋体"/>
          <w:b/>
          <w:sz w:val="21"/>
        </w:rPr>
        <w:t>¥5,000</w:t>
      </w:r>
      <w:r>
        <w:rPr>
          <w:rFonts w:ascii="Times New Roman" w:hAnsi="Times New Roman" w:eastAsia="宋体"/>
          <w:sz w:val="21"/>
        </w:rPr>
        <w:t>（单项合计 ¥5,700）</w:t>
      </w:r>
    </w:p>
    <w:p>
      <w:pPr>
        <w:spacing w:after="40"/>
        <w:ind w:left="425" w:hanging="255"/>
      </w:pPr>
      <w:r>
        <w:rPr>
          <w:rFonts w:ascii="Times New Roman" w:hAnsi="Times New Roman" w:eastAsia="宋体"/>
          <w:sz w:val="21"/>
        </w:rPr>
        <w:t xml:space="preserve">• ☐ </w:t>
      </w:r>
      <w:r>
        <w:rPr>
          <w:rFonts w:ascii="Times New Roman" w:hAnsi="Times New Roman" w:eastAsia="宋体"/>
          <w:b/>
          <w:sz w:val="21"/>
        </w:rPr>
        <w:t>出海月度包</w:t>
      </w:r>
      <w:r>
        <w:rPr>
          <w:rFonts w:ascii="Times New Roman" w:hAnsi="Times New Roman" w:eastAsia="宋体"/>
          <w:sz w:val="21"/>
        </w:rPr>
        <w:t xml:space="preserve">：多语种口播 </w:t>
      </w:r>
      <w:r>
        <w:rPr>
          <w:rFonts w:ascii="Times New Roman" w:hAnsi="Times New Roman" w:eastAsia="宋体"/>
          <w:b/>
          <w:sz w:val="21"/>
        </w:rPr>
        <w:t>20</w:t>
      </w:r>
      <w:r>
        <w:rPr>
          <w:rFonts w:ascii="Times New Roman" w:hAnsi="Times New Roman" w:eastAsia="宋体"/>
          <w:sz w:val="21"/>
        </w:rPr>
        <w:t xml:space="preserve"> 条 + GEO 月度服务，</w:t>
      </w:r>
      <w:r>
        <w:rPr>
          <w:rFonts w:ascii="Times New Roman" w:hAnsi="Times New Roman" w:eastAsia="宋体"/>
          <w:b/>
          <w:sz w:val="21"/>
        </w:rPr>
        <w:t>¥6,800 / 月</w:t>
      </w:r>
      <w:r>
        <w:rPr>
          <w:rFonts w:ascii="Times New Roman" w:hAnsi="Times New Roman" w:eastAsia="宋体"/>
          <w:sz w:val="21"/>
        </w:rPr>
        <w:t>（单项合计 ¥7,200）</w:t>
      </w:r>
    </w:p>
    <w:p>
      <w:pPr>
        <w:spacing w:after="40"/>
        <w:ind w:left="425" w:hanging="255"/>
      </w:pPr>
      <w:r>
        <w:rPr>
          <w:rFonts w:ascii="Times New Roman" w:hAnsi="Times New Roman" w:eastAsia="宋体"/>
          <w:sz w:val="21"/>
        </w:rPr>
        <w:t xml:space="preserve">• ☐ </w:t>
      </w:r>
      <w:r>
        <w:rPr>
          <w:rFonts w:ascii="Times New Roman" w:hAnsi="Times New Roman" w:eastAsia="宋体"/>
          <w:b/>
          <w:sz w:val="21"/>
        </w:rPr>
        <w:t>GEO 月度服务（单买）</w:t>
      </w:r>
      <w:r>
        <w:rPr>
          <w:rFonts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b/>
          <w:sz w:val="21"/>
        </w:rPr>
        <w:t>¥5,000 / 月</w:t>
      </w:r>
      <w:r>
        <w:rPr>
          <w:rFonts w:ascii="Times New Roman" w:hAnsi="Times New Roman" w:eastAsia="宋体"/>
          <w:sz w:val="21"/>
        </w:rPr>
        <w:t>，含 15 条问句复测 + 报告 + 信源补建 3 页</w:t>
      </w:r>
    </w:p>
    <w:p>
      <w:pPr>
        <w:spacing w:after="60"/>
        <w:ind w:left="340"/>
      </w:pPr>
      <w:r>
        <w:rPr>
          <w:rFonts w:ascii="Times New Roman" w:hAnsi="Times New Roman" w:eastAsia="宋体"/>
          <w:color w:val="606060"/>
          <w:sz w:val="19"/>
        </w:rPr>
        <w:t>套餐价为打包让利价，仅适用于一次性下单；不拆分、不与批量价叠加。拆分单买按上表单价执行。</w:t>
      </w:r>
    </w:p>
    <w:p>
      <w:r>
        <w:rPr>
          <w:rFonts w:ascii="Times New Roman" w:hAnsi="Times New Roman" w:eastAsia="宋体"/>
          <w:b/>
          <w:sz w:val="21"/>
        </w:rPr>
        <w:t>首批试点：</w:t>
      </w:r>
      <w:r>
        <w:rPr>
          <w:rFonts w:ascii="Times New Roman" w:hAnsi="Times New Roman" w:eastAsia="宋体"/>
          <w:sz w:val="21"/>
        </w:rPr>
        <w:t xml:space="preserve"> 沧州产业带首批试点企业可享 </w:t>
      </w:r>
      <w:r>
        <w:rPr>
          <w:rFonts w:ascii="Times New Roman" w:hAnsi="Times New Roman" w:eastAsia="宋体"/>
          <w:b/>
          <w:sz w:val="21"/>
        </w:rPr>
        <w:t>7 折</w:t>
      </w:r>
      <w:r>
        <w:rPr>
          <w:rFonts w:ascii="Times New Roman" w:hAnsi="Times New Roman" w:eastAsia="宋体"/>
          <w:sz w:val="21"/>
        </w:rPr>
        <w:t>，需允许将成果作为匿名案例使用。 ☐ 适用　☐ 不适用</w:t>
      </w:r>
    </w:p>
    <w:p>
      <w:r>
        <w:rPr>
          <w:rFonts w:ascii="Times New Roman" w:hAnsi="Times New Roman" w:eastAsia="宋体"/>
          <w:b/>
          <w:sz w:val="21"/>
        </w:rPr>
        <w:t>报价有效期：</w:t>
      </w:r>
      <w:r>
        <w:rPr>
          <w:rFonts w:ascii="Times New Roman" w:hAnsi="Times New Roman" w:eastAsia="宋体"/>
          <w:sz w:val="21"/>
        </w:rPr>
        <w:t xml:space="preserve"> 2026-12-31 前有效；到期未签约的，按新版本价目执行。</w:t>
      </w:r>
    </w:p>
    <w:p>
      <w:r>
        <w:rPr>
          <w:rFonts w:ascii="Times New Roman" w:hAnsi="Times New Roman" w:eastAsia="宋体"/>
          <w:b/>
          <w:sz w:val="21"/>
        </w:rPr>
        <w:t>交付节奏：</w:t>
      </w:r>
      <w:r>
        <w:rPr>
          <w:rFonts w:ascii="Times New Roman" w:hAnsi="Times New Roman" w:eastAsia="宋体"/>
          <w:sz w:val="21"/>
        </w:rPr>
        <w:t xml:space="preserve"> __________________</w:t>
      </w:r>
    </w:p>
    <w:p>
      <w:r>
        <w:rPr>
          <w:rFonts w:ascii="Times New Roman" w:hAnsi="Times New Roman" w:eastAsia="宋体"/>
          <w:b/>
          <w:sz w:val="21"/>
        </w:rPr>
        <w:t>问句清单确认（模块 C）：</w:t>
      </w:r>
      <w:r>
        <w:rPr>
          <w:rFonts w:ascii="Times New Roman" w:hAnsi="Times New Roman" w:eastAsia="宋体"/>
          <w:sz w:val="21"/>
        </w:rPr>
        <w:t xml:space="preserve"> 由甲乙双方共同拟定并于服务开始前书面确认；甲方确认问句符合其真实买家提问语境。甲方中途要求变更问句的，按新问句重新起算。</w:t>
      </w:r>
    </w:p>
    <w:p>
      <w:r>
        <w:br w:type="page"/>
      </w:r>
    </w:p>
    <w:p>
      <w:pPr>
        <w:spacing w:before="120" w:after="280"/>
        <w:jc w:val="center"/>
      </w:pPr>
      <w:r>
        <w:rPr>
          <w:rFonts w:ascii="Times New Roman" w:hAnsi="Times New Roman" w:eastAsia="黑体"/>
          <w:b/>
          <w:sz w:val="32"/>
        </w:rPr>
        <w:t>附件二 · 定制需求与验收标准（模块 D 适用）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项目</w:t>
            </w:r>
          </w:p>
        </w:tc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需求描述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功能清单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部署方式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☐ 乙方云端　☐ 甲方内网私有化　☐ 其他：______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数据范围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交付物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☐ 安装包　☐ 源码　☐ 部署文档　☐ 操作手册　☐ 培训 __ 次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验收标准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（逐条可验证，如：功能清单全部可用、实测通过 __ 项用例、并发 __ 路稳定运行 __ 小时）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验收方式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☐ 甲方书面确认　☐ 双方现场／线上演示确认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源代码归属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☐ 著作权归甲方　☐ 著作权归乙方，甲方获永久非独占使用权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质保期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验收合格后 __ 个月，质保范围内免费修复缺陷；新增需求另行计费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交付里程碑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① ______ ② ______ ③ 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20" w:after="280"/>
        <w:jc w:val="center"/>
      </w:pPr>
      <w:r>
        <w:rPr>
          <w:rFonts w:ascii="Times New Roman" w:hAnsi="Times New Roman" w:eastAsia="黑体"/>
          <w:b/>
          <w:sz w:val="32"/>
        </w:rPr>
        <w:t>附件三 · 交付验收确认单（每批次填写）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项目</w:t>
            </w:r>
          </w:p>
        </w:tc>
        <w:tc>
          <w:tcPr>
            <w:tcW w:type="dxa" w:w="4535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批次编号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交付日期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交付明细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附件／链接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甲方确认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☐ 验收通过　☐ 需修改（意见见下）</w:t>
            </w: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修改意见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</w:p>
        </w:tc>
      </w:tr>
      <w:tr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甲方签字／盖章</w:t>
            </w:r>
          </w:p>
        </w:tc>
        <w:tc>
          <w:tcPr>
            <w:tcW w:type="dxa" w:w="4535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日期：</w:t>
            </w:r>
          </w:p>
        </w:tc>
      </w:tr>
    </w:tbl>
    <w:p>
      <w:pPr>
        <w:spacing w:after="40"/>
      </w:pPr>
    </w:p>
    <w:p>
      <w:pPr>
        <w:spacing w:after="60"/>
        <w:ind w:left="340"/>
      </w:pPr>
      <w:r>
        <w:rPr>
          <w:rFonts w:ascii="Times New Roman" w:hAnsi="Times New Roman" w:eastAsia="宋体"/>
          <w:color w:val="606060"/>
          <w:sz w:val="19"/>
        </w:rPr>
        <w:t>说明：甲方收到交付物后 5 个工作日内未回复的，视为验收通过。</w:t>
      </w:r>
    </w:p>
    <w:p>
      <w:pPr>
        <w:spacing w:before="200"/>
        <w:jc w:val="center"/>
      </w:pPr>
      <w:r>
        <w:rPr>
          <w:rFonts w:ascii="Times New Roman" w:hAnsi="Times New Roman" w:eastAsia="宋体"/>
          <w:color w:val="707070"/>
          <w:sz w:val="18"/>
        </w:rPr>
        <w:t>本模板由极云科技（沧州）有限责任公司拟定，条款可根据具体项目协商调整；重大交易建议双方各自咨询法律专业人士后签署。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color w:val="808080"/>
        <w:sz w:val="17"/>
      </w:rPr>
      <w:t xml:space="preserve">第 </w:t>
    </w:r>
    <w:r>
      <w:rPr>
        <w:rFonts w:ascii="Times New Roman" w:hAnsi="Times New Roman" w:eastAsia="宋体"/>
        <w:color w:val="808080"/>
        <w:sz w:val="17"/>
      </w:rPr>
      <w:fldChar w:fldCharType="begin"/>
      <w:instrText xml:space="preserve">PAGE</w:instrText>
      <w:fldChar w:fldCharType="end"/>
    </w:r>
    <w:r>
      <w:rPr>
        <w:rFonts w:ascii="Times New Roman" w:hAnsi="Times New Roman" w:eastAsia="宋体"/>
        <w:color w:val="80808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宋体"/>
        <w:color w:val="999999"/>
        <w:sz w:val="17"/>
      </w:rPr>
      <w:t>极云科技（沧州）有限责任公司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